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2F0" w:rsidRDefault="00F162F0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162F0" w:rsidRPr="004D33E0" w:rsidRDefault="00F162F0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1043A8" w:rsidTr="00A32A06">
        <w:tc>
          <w:tcPr>
            <w:tcW w:w="4786" w:type="dxa"/>
          </w:tcPr>
          <w:p w:rsidR="00A32A06" w:rsidRPr="001043A8" w:rsidRDefault="008D0536" w:rsidP="004751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43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4751ED" w:rsidRPr="001043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30090" w:rsidRPr="001043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751ED" w:rsidRPr="001043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</w:t>
            </w:r>
            <w:r w:rsidRPr="001043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C868CF" w:rsidRPr="001043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A32A06" w:rsidRPr="001043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1043A8" w:rsidRDefault="00A32A06" w:rsidP="004751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43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1043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51ED" w:rsidRPr="001043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1043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F162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2F0" w:rsidRDefault="00F162F0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F162F0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F0">
        <w:rPr>
          <w:rFonts w:ascii="Times New Roman" w:eastAsia="Arial Unicode MS" w:hAnsi="Times New Roman"/>
          <w:b/>
          <w:bCs/>
          <w:sz w:val="28"/>
          <w:szCs w:val="28"/>
        </w:rPr>
        <w:t>О проведении праздничного заседания клуба «Избиратель»,  посвященного 20-летию избирательной системы Российской Федерации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2F0" w:rsidRDefault="00F162F0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2F0" w:rsidRPr="004D33E0" w:rsidRDefault="00F162F0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2F0" w:rsidRPr="000F796F" w:rsidRDefault="00F162F0" w:rsidP="00F162F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796F">
        <w:rPr>
          <w:rFonts w:ascii="Times New Roman" w:hAnsi="Times New Roman"/>
          <w:sz w:val="28"/>
          <w:szCs w:val="28"/>
        </w:rPr>
        <w:t xml:space="preserve">В рамках реализации Программы повышения правовой культуры в 2013 году, руководствуясь решениями территориальной избирательной комиссии №2/5 от 24.01.2013 года «Об утверждении Программы «Повышение правовой культуры избирателей, обучение организаторов выборов, совершенствование и развитие избирательных технологий в Камышловском городском округе» на 2013 год и №7/40  от 06.05.2011г. «Об утверждении программы и плана работы клуба «Избиратель» в  2013 году», Камышловская городская территориальная избирательная  комиссия  </w:t>
      </w:r>
      <w:r w:rsidRPr="000F796F">
        <w:rPr>
          <w:rFonts w:ascii="Times New Roman" w:hAnsi="Times New Roman"/>
          <w:b/>
          <w:sz w:val="28"/>
          <w:szCs w:val="28"/>
        </w:rPr>
        <w:t>РЕШИЛА</w:t>
      </w:r>
      <w:r w:rsidRPr="000F796F">
        <w:rPr>
          <w:rFonts w:ascii="Times New Roman" w:hAnsi="Times New Roman"/>
          <w:sz w:val="28"/>
          <w:szCs w:val="28"/>
        </w:rPr>
        <w:t>:</w:t>
      </w:r>
    </w:p>
    <w:p w:rsidR="00F162F0" w:rsidRPr="000F796F" w:rsidRDefault="00F162F0" w:rsidP="00F162F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796F">
        <w:rPr>
          <w:rFonts w:ascii="Times New Roman" w:hAnsi="Times New Roman"/>
          <w:sz w:val="28"/>
          <w:szCs w:val="28"/>
        </w:rPr>
        <w:t xml:space="preserve">1. Провести на базе  ГБУ «КЦСОН города Камышлова» заседание клуба «Избиратель», посвященное 20-летию избирательной системы Российской Федерации. </w:t>
      </w:r>
    </w:p>
    <w:p w:rsidR="00F162F0" w:rsidRPr="000F796F" w:rsidRDefault="00F162F0" w:rsidP="00F162F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796F">
        <w:rPr>
          <w:rFonts w:ascii="Times New Roman" w:hAnsi="Times New Roman"/>
          <w:sz w:val="28"/>
          <w:szCs w:val="28"/>
        </w:rPr>
        <w:t>2. Утвердить сценарий проведения праздничного заседания клуба «Избиратель» (прилагается).</w:t>
      </w:r>
    </w:p>
    <w:p w:rsidR="00F162F0" w:rsidRPr="000F796F" w:rsidRDefault="00F162F0" w:rsidP="00F162F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796F">
        <w:rPr>
          <w:rFonts w:ascii="Times New Roman" w:hAnsi="Times New Roman"/>
          <w:sz w:val="28"/>
          <w:szCs w:val="28"/>
        </w:rPr>
        <w:t>3. Направить настоящее решение органам местного самоуправления Камышловского городского округа, директору ГБУ «КЦСОН города Камышлова», руководителю клуба «Избиратель».</w:t>
      </w:r>
    </w:p>
    <w:p w:rsidR="00BF045E" w:rsidRDefault="00F162F0" w:rsidP="00F162F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796F">
        <w:rPr>
          <w:rFonts w:ascii="Times New Roman" w:hAnsi="Times New Roman"/>
          <w:sz w:val="28"/>
          <w:szCs w:val="28"/>
        </w:rPr>
        <w:lastRenderedPageBreak/>
        <w:t>4. Контроль исполнения настоящего решения возложить на председателя избирательной комиссии А.С.Мотыцкого.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2F0" w:rsidRPr="004D33E0" w:rsidRDefault="00F162F0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1043A8" w:rsidTr="00A32A06">
        <w:tc>
          <w:tcPr>
            <w:tcW w:w="5495" w:type="dxa"/>
          </w:tcPr>
          <w:p w:rsidR="00A32A06" w:rsidRPr="001043A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43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1043A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1043A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43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1043A8" w:rsidTr="00A32A06">
        <w:tc>
          <w:tcPr>
            <w:tcW w:w="5495" w:type="dxa"/>
          </w:tcPr>
          <w:p w:rsidR="00A32A06" w:rsidRPr="001043A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1043A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43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1043A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1043A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1043A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43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96F" w:rsidRDefault="000F796F">
      <w:pPr>
        <w:spacing w:after="0" w:line="240" w:lineRule="auto"/>
      </w:pPr>
      <w:r>
        <w:separator/>
      </w:r>
    </w:p>
  </w:endnote>
  <w:endnote w:type="continuationSeparator" w:id="0">
    <w:p w:rsidR="000F796F" w:rsidRDefault="000F7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96F" w:rsidRDefault="000F796F">
      <w:pPr>
        <w:spacing w:after="0" w:line="240" w:lineRule="auto"/>
      </w:pPr>
      <w:r>
        <w:separator/>
      </w:r>
    </w:p>
  </w:footnote>
  <w:footnote w:type="continuationSeparator" w:id="0">
    <w:p w:rsidR="000F796F" w:rsidRDefault="000F7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62F0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0F796F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F1B35"/>
    <w:multiLevelType w:val="hybridMultilevel"/>
    <w:tmpl w:val="82D248A8"/>
    <w:lvl w:ilvl="0" w:tplc="3DA42A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AA4B35"/>
    <w:multiLevelType w:val="hybridMultilevel"/>
    <w:tmpl w:val="08666F30"/>
    <w:lvl w:ilvl="0" w:tplc="4B18528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0F796F"/>
    <w:rsid w:val="001043A8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305F2"/>
    <w:rsid w:val="004751ED"/>
    <w:rsid w:val="00490AE7"/>
    <w:rsid w:val="004C697C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8D0536"/>
    <w:rsid w:val="0093117E"/>
    <w:rsid w:val="0094188C"/>
    <w:rsid w:val="00952598"/>
    <w:rsid w:val="00965773"/>
    <w:rsid w:val="009D60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162F0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2F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F162F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162F0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2016-05-27T08:39:00Z</dcterms:created>
  <dcterms:modified xsi:type="dcterms:W3CDTF">2016-05-27T08:39:00Z</dcterms:modified>
</cp:coreProperties>
</file>